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22FC" w:rsidR="00A722FC" w:rsidP="1055891E" w:rsidRDefault="00A722FC" w14:paraId="38FF2B10" w14:textId="59EAC55A">
      <w:pPr>
        <w:spacing w:before="100" w:beforeAutospacing="on" w:after="100" w:afterAutospacing="on"/>
        <w:rPr>
          <w:rFonts w:ascii="Calibri" w:hAnsi="Calibri" w:eastAsia="Times New Roman" w:cs="Calibri"/>
          <w:b w:val="1"/>
          <w:bCs w:val="1"/>
          <w:color w:val="000000"/>
          <w:kern w:val="0"/>
          <w:sz w:val="40"/>
          <w:szCs w:val="40"/>
          <w:lang w:eastAsia="es-ES"/>
          <w14:ligatures w14:val="none"/>
        </w:rPr>
      </w:pPr>
      <w:r w:rsidRPr="1055891E" w:rsidR="45C85F9B">
        <w:rPr>
          <w:rFonts w:ascii="Calibri" w:hAnsi="Calibri" w:eastAsia="Times New Roman" w:cs="Calibri"/>
          <w:b w:val="1"/>
          <w:bCs w:val="1"/>
          <w:color w:val="000000"/>
          <w:kern w:val="0"/>
          <w:sz w:val="40"/>
          <w:szCs w:val="40"/>
          <w:lang w:eastAsia="es-ES"/>
          <w14:ligatures w14:val="none"/>
        </w:rPr>
        <w:t xml:space="preserve">Agrado recibe el premio al</w:t>
      </w:r>
      <w:r w:rsidRPr="1055891E" w:rsidR="00A722FC">
        <w:rPr>
          <w:rFonts w:ascii="Calibri" w:hAnsi="Calibri" w:eastAsia="Times New Roman" w:cs="Calibri"/>
          <w:b w:val="1"/>
          <w:bCs w:val="1"/>
          <w:color w:val="000000"/>
          <w:kern w:val="0"/>
          <w:sz w:val="40"/>
          <w:szCs w:val="40"/>
          <w:lang w:eastAsia="es-ES"/>
          <w14:ligatures w14:val="none"/>
        </w:rPr>
        <w:t xml:space="preserve"> aerosol más innovador del año</w:t>
      </w:r>
      <w:r w:rsidRPr="1055891E" w:rsidR="182AF017">
        <w:rPr>
          <w:rFonts w:ascii="Calibri" w:hAnsi="Calibri" w:eastAsia="Times New Roman" w:cs="Calibri"/>
          <w:b w:val="1"/>
          <w:bCs w:val="1"/>
          <w:color w:val="000000"/>
          <w:kern w:val="0"/>
          <w:sz w:val="40"/>
          <w:szCs w:val="40"/>
          <w:lang w:eastAsia="es-ES"/>
          <w14:ligatures w14:val="none"/>
        </w:rPr>
        <w:t xml:space="preserve"> </w:t>
      </w:r>
      <w:r w:rsidRPr="1055891E" w:rsidR="0A1ED317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40"/>
          <w:szCs w:val="40"/>
          <w:lang w:eastAsia="es-ES"/>
        </w:rPr>
        <w:t>por su bruma facial de la mano de</w:t>
      </w:r>
      <w:r w:rsidRPr="1055891E" w:rsidR="182AF017">
        <w:rPr>
          <w:rFonts w:ascii="Calibri" w:hAnsi="Calibri" w:eastAsia="Times New Roman" w:cs="Calibri"/>
          <w:b w:val="1"/>
          <w:bCs w:val="1"/>
          <w:color w:val="000000"/>
          <w:kern w:val="0"/>
          <w:sz w:val="40"/>
          <w:szCs w:val="40"/>
          <w:lang w:eastAsia="es-ES"/>
          <w14:ligatures w14:val="none"/>
        </w:rPr>
        <w:t xml:space="preserve"> AEDA</w:t>
      </w:r>
    </w:p>
    <w:p w:rsidR="1055891E" w:rsidP="1055891E" w:rsidRDefault="1055891E" w14:paraId="40010D31" w14:textId="6F172705">
      <w:pPr>
        <w:spacing w:beforeAutospacing="on" w:afterAutospacing="on"/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40"/>
          <w:szCs w:val="40"/>
          <w:lang w:eastAsia="es-ES"/>
        </w:rPr>
      </w:pPr>
    </w:p>
    <w:p w:rsidRPr="00A722FC" w:rsidR="00A722FC" w:rsidP="1055891E" w:rsidRDefault="00A722FC" w14:paraId="3023D510" w14:textId="42656BC4">
      <w:pPr>
        <w:spacing w:before="100" w:beforeAutospacing="on" w:after="100" w:afterAutospacing="on"/>
        <w:rPr>
          <w:rFonts w:ascii="Calibri" w:hAnsi="Calibri" w:eastAsia="Times New Roman" w:cs="Calibri"/>
          <w:color w:val="000000"/>
          <w:kern w:val="0"/>
          <w:lang w:eastAsia="es-ES"/>
          <w14:ligatures w14:val="none"/>
        </w:rPr>
      </w:pPr>
      <w:r w:rsidRPr="1055891E" w:rsidR="00A722FC">
        <w:rPr>
          <w:rFonts w:ascii="Calibri" w:hAnsi="Calibri" w:eastAsia="Times New Roman" w:cs="Calibri"/>
          <w:color w:val="000000"/>
          <w:kern w:val="0"/>
          <w:lang w:eastAsia="es-ES"/>
          <w14:ligatures w14:val="none"/>
        </w:rPr>
        <w:t>La firma valenciana </w:t>
      </w:r>
      <w:r w:rsidRPr="1055891E" w:rsidR="00A722FC">
        <w:rPr>
          <w:rFonts w:ascii="Calibri" w:hAnsi="Calibri" w:eastAsia="Times New Roman" w:cs="Calibri"/>
          <w:b w:val="1"/>
          <w:bCs w:val="1"/>
          <w:color w:val="000000"/>
          <w:kern w:val="0"/>
          <w:lang w:eastAsia="es-ES"/>
          <w14:ligatures w14:val="none"/>
        </w:rPr>
        <w:t xml:space="preserve">Agrado </w:t>
      </w:r>
      <w:r w:rsidRPr="1055891E" w:rsidR="00A722FC">
        <w:rPr>
          <w:rFonts w:ascii="Calibri" w:hAnsi="Calibri" w:eastAsia="Times New Roman" w:cs="Calibri"/>
          <w:b w:val="1"/>
          <w:bCs w:val="1"/>
          <w:color w:val="000000"/>
          <w:kern w:val="0"/>
          <w:lang w:eastAsia="es-ES"/>
          <w14:ligatures w14:val="none"/>
        </w:rPr>
        <w:t>Sun</w:t>
      </w:r>
      <w:r w:rsidRPr="1055891E" w:rsidR="00A722FC">
        <w:rPr>
          <w:rFonts w:ascii="Calibri" w:hAnsi="Calibri" w:eastAsia="Times New Roman" w:cs="Calibri"/>
          <w:b w:val="1"/>
          <w:bCs w:val="1"/>
          <w:color w:val="000000"/>
          <w:kern w:val="0"/>
          <w:lang w:eastAsia="es-ES"/>
          <w14:ligatures w14:val="none"/>
        </w:rPr>
        <w:t xml:space="preserve"> Care</w:t>
      </w:r>
      <w:r w:rsidRPr="1055891E" w:rsidR="00A722FC">
        <w:rPr>
          <w:rFonts w:ascii="Calibri" w:hAnsi="Calibri" w:eastAsia="Times New Roman" w:cs="Calibri"/>
          <w:color w:val="000000"/>
          <w:kern w:val="0"/>
          <w:lang w:eastAsia="es-ES"/>
          <w14:ligatures w14:val="none"/>
        </w:rPr>
        <w:t> ha sido </w:t>
      </w:r>
      <w:r w:rsidRPr="1055891E" w:rsidR="4FF7B063">
        <w:rPr>
          <w:rFonts w:ascii="Calibri" w:hAnsi="Calibri" w:eastAsia="Times New Roman" w:cs="Calibri"/>
          <w:b w:val="1"/>
          <w:bCs w:val="1"/>
          <w:color w:val="000000"/>
          <w:kern w:val="0"/>
          <w:lang w:eastAsia="es-ES"/>
          <w14:ligatures w14:val="none"/>
        </w:rPr>
        <w:t xml:space="preserve">distinguida </w:t>
      </w:r>
      <w:r w:rsidRPr="1055891E" w:rsidR="4FF7B063">
        <w:rPr>
          <w:rFonts w:ascii="Calibri" w:hAnsi="Calibri" w:eastAsia="Times New Roman" w:cs="Calibri"/>
          <w:color w:val="000000" w:themeColor="text1" w:themeTint="FF" w:themeShade="FF"/>
          <w:lang w:eastAsia="es-ES"/>
        </w:rPr>
        <w:t xml:space="preserve">con el premio </w:t>
      </w:r>
      <w:r w:rsidRPr="1055891E" w:rsidR="4FF7B063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es-ES"/>
        </w:rPr>
        <w:t xml:space="preserve">“aerosol más innovador del </w:t>
      </w:r>
      <w:r w:rsidRPr="1055891E" w:rsidR="4FF7B063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es-ES"/>
        </w:rPr>
        <w:t>año”</w:t>
      </w:r>
      <w:r w:rsidRPr="1055891E" w:rsidR="3815255C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es-ES"/>
        </w:rPr>
        <w:t xml:space="preserve"> </w:t>
      </w:r>
      <w:r w:rsidRPr="1055891E" w:rsidR="44FAB2CF">
        <w:rPr>
          <w:rFonts w:ascii="Calibri" w:hAnsi="Calibri" w:eastAsia="Times New Roman" w:cs="Calibri"/>
          <w:b w:val="1"/>
          <w:bCs w:val="1"/>
          <w:color w:val="000000"/>
          <w:kern w:val="0"/>
          <w:lang w:eastAsia="es-ES"/>
          <w14:ligatures w14:val="none"/>
        </w:rPr>
        <w:t>por</w:t>
      </w:r>
      <w:r w:rsidRPr="1055891E" w:rsidR="00A722FC">
        <w:rPr>
          <w:rFonts w:ascii="Calibri" w:hAnsi="Calibri" w:eastAsia="Times New Roman" w:cs="Calibri"/>
          <w:color w:val="000000"/>
          <w:kern w:val="0"/>
          <w:lang w:eastAsia="es-ES"/>
          <w14:ligatures w14:val="none"/>
        </w:rPr>
        <w:t xml:space="preserve"> la </w:t>
      </w:r>
      <w:r w:rsidRPr="1055891E" w:rsidR="00A722FC">
        <w:rPr>
          <w:rFonts w:ascii="Calibri" w:hAnsi="Calibri" w:eastAsia="Times New Roman" w:cs="Calibri"/>
          <w:b w:val="1"/>
          <w:bCs w:val="1"/>
          <w:color w:val="000000"/>
          <w:kern w:val="0"/>
          <w:lang w:eastAsia="es-ES"/>
          <w14:ligatures w14:val="none"/>
        </w:rPr>
        <w:t>Asociación Española del Aerosol (AEDA)</w:t>
      </w:r>
      <w:r w:rsidRPr="1055891E" w:rsidR="00A722FC">
        <w:rPr>
          <w:rFonts w:ascii="Calibri" w:hAnsi="Calibri" w:eastAsia="Times New Roman" w:cs="Calibri"/>
          <w:color w:val="000000"/>
          <w:kern w:val="0"/>
          <w:lang w:eastAsia="es-ES"/>
          <w14:ligatures w14:val="none"/>
        </w:rPr>
        <w:t xml:space="preserve">, </w:t>
      </w:r>
      <w:r w:rsidRPr="1055891E" w:rsidR="00A722FC">
        <w:rPr>
          <w:rFonts w:ascii="Calibri" w:hAnsi="Calibri" w:eastAsia="Times New Roman" w:cs="Calibri"/>
          <w:color w:val="000000"/>
          <w:kern w:val="0"/>
          <w:lang w:eastAsia="es-ES"/>
          <w14:ligatures w14:val="none"/>
        </w:rPr>
        <w:t xml:space="preserve">en el </w:t>
      </w:r>
      <w:r w:rsidRPr="1055891E" w:rsidR="00A722FC">
        <w:rPr>
          <w:rFonts w:ascii="Calibri" w:hAnsi="Calibri" w:eastAsia="Times New Roman" w:cs="Calibri"/>
          <w:b w:val="1"/>
          <w:bCs w:val="1"/>
          <w:color w:val="000000"/>
          <w:kern w:val="0"/>
          <w:lang w:eastAsia="es-ES"/>
          <w14:ligatures w14:val="none"/>
        </w:rPr>
        <w:t xml:space="preserve">AEDA </w:t>
      </w:r>
      <w:r w:rsidRPr="1055891E" w:rsidR="00A722FC">
        <w:rPr>
          <w:rFonts w:ascii="Calibri" w:hAnsi="Calibri" w:eastAsia="Times New Roman" w:cs="Calibri"/>
          <w:b w:val="1"/>
          <w:bCs w:val="1"/>
          <w:color w:val="000000"/>
          <w:kern w:val="0"/>
          <w:lang w:eastAsia="es-ES"/>
          <w14:ligatures w14:val="none"/>
        </w:rPr>
        <w:t xml:space="preserve">Forum</w:t>
      </w:r>
      <w:r w:rsidRPr="1055891E" w:rsidR="00A722FC">
        <w:rPr>
          <w:rFonts w:ascii="Calibri" w:hAnsi="Calibri" w:eastAsia="Times New Roman" w:cs="Calibri"/>
          <w:b w:val="1"/>
          <w:bCs w:val="1"/>
          <w:color w:val="000000"/>
          <w:kern w:val="0"/>
          <w:lang w:eastAsia="es-ES"/>
          <w14:ligatures w14:val="none"/>
        </w:rPr>
        <w:t xml:space="preserve"> 2025</w:t>
      </w:r>
      <w:r w:rsidRPr="1055891E" w:rsidR="00A722FC">
        <w:rPr>
          <w:rFonts w:ascii="Calibri" w:hAnsi="Calibri" w:eastAsia="Times New Roman" w:cs="Calibri"/>
          <w:color w:val="000000" w:themeColor="text1" w:themeTint="FF" w:themeShade="FF"/>
          <w:lang w:eastAsia="es-ES"/>
        </w:rPr>
        <w:t>, el evento de referencia para el sector del aerosol en España.</w:t>
      </w:r>
    </w:p>
    <w:p w:rsidRPr="00A722FC" w:rsidR="00A722FC" w:rsidP="1055891E" w:rsidRDefault="00A722FC" w14:paraId="69B18EE4" w14:textId="77777777">
      <w:pPr>
        <w:spacing w:before="100" w:beforeAutospacing="on" w:after="100" w:afterAutospacing="on"/>
        <w:rPr>
          <w:rFonts w:ascii="Calibri" w:hAnsi="Calibri" w:eastAsia="Times New Roman" w:cs="Calibri"/>
          <w:color w:val="000000"/>
          <w:kern w:val="0"/>
          <w:lang w:eastAsia="es-ES"/>
          <w14:ligatures w14:val="none"/>
        </w:rPr>
      </w:pPr>
      <w:r w:rsidRPr="1055891E" w:rsidR="00A722FC">
        <w:rPr>
          <w:rFonts w:ascii="Calibri" w:hAnsi="Calibri" w:eastAsia="Times New Roman" w:cs="Calibri"/>
          <w:color w:val="000000"/>
          <w:kern w:val="0"/>
          <w:lang w:eastAsia="es-ES"/>
          <w14:ligatures w14:val="none"/>
        </w:rPr>
        <w:t xml:space="preserve">Este nuevo reconocimiento consolida el liderazgo de Agrado </w:t>
      </w:r>
      <w:r w:rsidRPr="1055891E" w:rsidR="00A722FC">
        <w:rPr>
          <w:rFonts w:ascii="Calibri" w:hAnsi="Calibri" w:eastAsia="Times New Roman" w:cs="Calibri"/>
          <w:color w:val="000000"/>
          <w:kern w:val="0"/>
          <w:lang w:eastAsia="es-ES"/>
          <w14:ligatures w14:val="none"/>
        </w:rPr>
        <w:t>Sun</w:t>
      </w:r>
      <w:r w:rsidRPr="1055891E" w:rsidR="00A722FC">
        <w:rPr>
          <w:rFonts w:ascii="Calibri" w:hAnsi="Calibri" w:eastAsia="Times New Roman" w:cs="Calibri"/>
          <w:color w:val="000000"/>
          <w:kern w:val="0"/>
          <w:lang w:eastAsia="es-ES"/>
          <w14:ligatures w14:val="none"/>
        </w:rPr>
        <w:t xml:space="preserve"> Care en la categoría de solares en aerosol, destacando su compromiso con la </w:t>
      </w:r>
      <w:r w:rsidRPr="1055891E" w:rsidR="00A722FC">
        <w:rPr>
          <w:rFonts w:ascii="Calibri" w:hAnsi="Calibri" w:eastAsia="Times New Roman" w:cs="Calibri"/>
          <w:b w:val="1"/>
          <w:bCs w:val="1"/>
          <w:color w:val="000000"/>
          <w:kern w:val="0"/>
          <w:lang w:eastAsia="es-ES"/>
          <w14:ligatures w14:val="none"/>
        </w:rPr>
        <w:t>innovación útil, accesible y centrada en las necesidades reales del consumidor</w:t>
      </w:r>
      <w:r w:rsidRPr="1055891E" w:rsidR="00A722FC">
        <w:rPr>
          <w:rFonts w:ascii="Calibri" w:hAnsi="Calibri" w:eastAsia="Times New Roman" w:cs="Calibri"/>
          <w:color w:val="000000"/>
          <w:kern w:val="0"/>
          <w:lang w:eastAsia="es-ES"/>
          <w14:ligatures w14:val="none"/>
        </w:rPr>
        <w:t>.</w:t>
      </w:r>
    </w:p>
    <w:p w:rsidR="1055891E" w:rsidP="1055891E" w:rsidRDefault="1055891E" w14:paraId="00CE6676" w14:textId="5366E7B3">
      <w:pPr>
        <w:spacing w:beforeAutospacing="on" w:afterAutospacing="on"/>
        <w:rPr>
          <w:rFonts w:ascii="Calibri" w:hAnsi="Calibri" w:eastAsia="Times New Roman" w:cs="Calibri"/>
          <w:color w:val="000000" w:themeColor="text1" w:themeTint="FF" w:themeShade="FF"/>
          <w:lang w:eastAsia="es-ES"/>
        </w:rPr>
      </w:pPr>
    </w:p>
    <w:p w:rsidRPr="00A722FC" w:rsidR="00A722FC" w:rsidP="00A722FC" w:rsidRDefault="00A722FC" w14:paraId="5BC3B6FD" w14:textId="77777777">
      <w:pPr>
        <w:spacing w:before="100" w:beforeAutospacing="1" w:after="100" w:afterAutospacing="1"/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  <w:r w:rsidRPr="00A722FC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La </w:t>
      </w:r>
      <w:r w:rsidRPr="00A722FC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Bruma Facial Solar SPF 50+</w:t>
      </w:r>
      <w:r w:rsidRPr="00A722FC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 ha sido diseñada para facilitar la protección solar diaria: una fórmula ultraligera, </w:t>
      </w:r>
      <w:r w:rsidRPr="00A722FC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resistente al agua</w:t>
      </w:r>
      <w:r w:rsidRPr="00A722FC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, que </w:t>
      </w:r>
      <w:r w:rsidRPr="00A722FC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se puede aplicar directamente sobre el maquillaje</w:t>
      </w:r>
      <w:r w:rsidRPr="00A722FC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, permitiendo una protección cómoda, práctica y sin contacto.</w:t>
      </w:r>
    </w:p>
    <w:p w:rsidRPr="00A722FC" w:rsidR="00A722FC" w:rsidP="00A722FC" w:rsidRDefault="00A722FC" w14:paraId="7E4FF2E7" w14:textId="77777777">
      <w:pPr>
        <w:spacing w:before="100" w:beforeAutospacing="1" w:after="100" w:afterAutospacing="1"/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  <w:r w:rsidRPr="00A722FC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El galardón fue recogido por el CEO de Romar Global Care, </w:t>
      </w:r>
      <w:r w:rsidRPr="00A722FC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Pablo Rodríguez</w:t>
      </w:r>
      <w:r w:rsidRPr="00A722FC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, quien destacó:</w:t>
      </w:r>
    </w:p>
    <w:p w:rsidRPr="00A722FC" w:rsidR="00A722FC" w:rsidP="1055891E" w:rsidRDefault="00A722FC" w14:paraId="4F7445A9" w14:textId="7544CABA">
      <w:pPr>
        <w:spacing w:beforeAutospacing="on" w:afterAutospacing="on"/>
        <w:rPr>
          <w:rFonts w:ascii="Calibri" w:hAnsi="Calibri" w:eastAsia="Times New Roman" w:cs="Calibri"/>
          <w:i w:val="1"/>
          <w:iCs w:val="1"/>
          <w:color w:val="000000"/>
          <w:kern w:val="0"/>
          <w:lang w:eastAsia="es-ES"/>
          <w14:ligatures w14:val="none"/>
        </w:rPr>
      </w:pPr>
      <w:r w:rsidRPr="1055891E" w:rsidR="00A722FC">
        <w:rPr>
          <w:rFonts w:ascii="Calibri" w:hAnsi="Calibri" w:eastAsia="Times New Roman" w:cs="Calibri"/>
          <w:i w:val="1"/>
          <w:iCs w:val="1"/>
          <w:color w:val="000000"/>
          <w:kern w:val="0"/>
          <w:lang w:eastAsia="es-ES"/>
          <w14:ligatures w14:val="none"/>
        </w:rPr>
        <w:t xml:space="preserve">“Recibir este premio </w:t>
      </w:r>
      <w:r w:rsidRPr="1055891E" w:rsidR="3ACDC8B8">
        <w:rPr>
          <w:rFonts w:ascii="Calibri" w:hAnsi="Calibri" w:eastAsia="Times New Roman" w:cs="Calibri"/>
          <w:i w:val="1"/>
          <w:iCs w:val="1"/>
          <w:color w:val="000000"/>
          <w:kern w:val="0"/>
          <w:lang w:eastAsia="es-ES"/>
          <w14:ligatures w14:val="none"/>
        </w:rPr>
        <w:t xml:space="preserve">de una entidad tan importante para el aerosol español como es AEDA, </w:t>
      </w:r>
      <w:r w:rsidRPr="1055891E" w:rsidR="00A722FC">
        <w:rPr>
          <w:rFonts w:ascii="Calibri" w:hAnsi="Calibri" w:eastAsia="Times New Roman" w:cs="Calibri"/>
          <w:i w:val="1"/>
          <w:iCs w:val="1"/>
          <w:color w:val="000000"/>
          <w:kern w:val="0"/>
          <w:lang w:eastAsia="es-ES"/>
          <w14:ligatures w14:val="none"/>
        </w:rPr>
        <w:t>nos impulsa a seguir apostando por soluciones que marquen una diferencia real: productos bien pensados, bien hechos y con propósito”.</w:t>
      </w:r>
    </w:p>
    <w:p w:rsidR="1055891E" w:rsidP="1055891E" w:rsidRDefault="1055891E" w14:paraId="1406ADFA" w14:textId="0FE24C58">
      <w:pPr>
        <w:pStyle w:val="Normal"/>
        <w:spacing w:beforeAutospacing="on" w:afterAutospacing="on"/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lang w:eastAsia="es-ES"/>
        </w:rPr>
      </w:pPr>
    </w:p>
    <w:p w:rsidR="425F2DC4" w:rsidP="1055891E" w:rsidRDefault="425F2DC4" w14:paraId="5E720244" w14:textId="5149A570">
      <w:pPr>
        <w:pStyle w:val="Prrafodelista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055891E" w:rsidR="425F2D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R</w:t>
      </w:r>
      <w:r w:rsidRPr="1055891E" w:rsidR="0DFFAD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omar Global Care -</w:t>
      </w:r>
      <w:r w:rsidRPr="1055891E" w:rsidR="0DFFAD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Quimiromar</w:t>
      </w:r>
      <w:r w:rsidRPr="1055891E" w:rsidR="425F2D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es actualmente el mayor fabricante de aerosoles de España</w:t>
      </w:r>
      <w:r w:rsidRPr="1055891E" w:rsidR="5FFBEC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. Desde su nueva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planta de Sagunto (Valencia)</w:t>
      </w:r>
      <w:r w:rsidRPr="1055891E" w:rsidR="19D798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está equipada con moderna</w:t>
      </w:r>
      <w:r w:rsidRPr="1055891E" w:rsidR="6C38F6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s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línea</w:t>
      </w:r>
      <w:r w:rsidRPr="1055891E" w:rsidR="6D2607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s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automática</w:t>
      </w:r>
      <w:r w:rsidRPr="1055891E" w:rsidR="11242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s </w:t>
      </w:r>
      <w:r w:rsidRPr="1055891E" w:rsidR="090B2D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con una capacidad de producción de + 180M unidades anual para productos de perfumería y cosmética, higiene personal, limpieza, ambientación, auto y fiesta. </w:t>
      </w:r>
    </w:p>
    <w:p w:rsidR="425F2DC4" w:rsidP="1055891E" w:rsidRDefault="425F2DC4" w14:paraId="59642EA7" w14:textId="38ED94EC">
      <w:pPr>
        <w:pStyle w:val="Prrafodelista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El grupo cuenta con laboratorios, salas blancas y plantas integradas, lo que les permite encargarse de </w:t>
      </w:r>
      <w:r w:rsidRPr="1055891E" w:rsidR="425F2D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toda la cadena: formulación, diseño, llenado, control, envasado y logística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, incluso para fabricantes “marca blanca” o marcas 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distribuidores .</w:t>
      </w:r>
    </w:p>
    <w:p w:rsidR="425F2DC4" w:rsidP="1055891E" w:rsidRDefault="425F2DC4" w14:paraId="2099752F" w14:textId="27BA62EF">
      <w:pPr>
        <w:pStyle w:val="Prrafodelista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Poseen certificacione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 </w:t>
      </w:r>
      <w:r w:rsidRPr="1055891E" w:rsidR="680D068D">
        <w:rPr>
          <w:rFonts w:ascii="Calibri" w:hAnsi="Calibri" w:eastAsia="Times New Roman" w:cs="Calibri"/>
          <w:b w:val="1"/>
          <w:bCs w:val="1"/>
          <w:color w:val="auto"/>
          <w:lang w:eastAsia="es-ES"/>
        </w:rPr>
        <w:t>ISO</w:t>
      </w:r>
      <w:r w:rsidRPr="1055891E" w:rsidR="680D068D">
        <w:rPr>
          <w:rFonts w:ascii="Calibri" w:hAnsi="Calibri" w:eastAsia="Times New Roman" w:cs="Calibri"/>
          <w:b w:val="1"/>
          <w:bCs w:val="1"/>
          <w:color w:val="auto"/>
          <w:lang w:eastAsia="es-ES"/>
        </w:rPr>
        <w:t xml:space="preserve"> 9001, ISO 22716 e IFS-HPC</w:t>
      </w:r>
      <w:r w:rsidRPr="1055891E" w:rsidR="680D068D">
        <w:rPr>
          <w:rFonts w:ascii="Calibri" w:hAnsi="Calibri" w:eastAsia="Times New Roman" w:cs="Calibri"/>
          <w:color w:val="auto"/>
          <w:lang w:eastAsia="es-ES"/>
        </w:rPr>
        <w:t>.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buenas prácticas de fabricación y estándares europeos en calidad, sostenibilidad</w:t>
      </w:r>
      <w:r w:rsidRPr="1055891E" w:rsidR="5727C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y 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seguridad</w:t>
      </w:r>
      <w:r w:rsidRPr="1055891E" w:rsidR="6D30B6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.</w:t>
      </w:r>
    </w:p>
    <w:p w:rsidR="425F2DC4" w:rsidP="1055891E" w:rsidRDefault="425F2DC4" w14:paraId="75316D6C" w14:textId="74B39D18">
      <w:pPr>
        <w:pStyle w:val="Prrafodelista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Gracias a las sinergias de las empresas </w:t>
      </w:r>
      <w:r w:rsidRPr="1055891E" w:rsidR="0016B9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que conformaron el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grupo (Quimi Romar, Envasado Xiomara, Aerosoles 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Preval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…), R</w:t>
      </w:r>
      <w:r w:rsidRPr="1055891E" w:rsidR="17D931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GC 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ha consolidado una posición </w:t>
      </w:r>
      <w:r w:rsidRPr="1055891E" w:rsidR="425F2D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puntera en capacidad productiva, innovación industrial e internacionalización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, exportando a más de 100 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pa</w:t>
      </w:r>
      <w:r w:rsidRPr="1055891E" w:rsidR="37DA35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i</w:t>
      </w:r>
      <w:r w:rsidRPr="1055891E" w:rsidR="425F2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se</w:t>
      </w:r>
      <w:r w:rsidRPr="1055891E" w:rsidR="641B03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s.</w:t>
      </w:r>
    </w:p>
    <w:p w:rsidR="1055891E" w:rsidP="1055891E" w:rsidRDefault="1055891E" w14:paraId="69B76E11" w14:textId="443B5293">
      <w:pPr>
        <w:pStyle w:val="paragraph"/>
        <w:spacing w:beforeAutospacing="on" w:afterAutospacing="on"/>
        <w:rPr>
          <w:rFonts w:ascii="Calibri" w:hAnsi="Calibri" w:eastAsia="Times New Roman" w:cs="Calibri"/>
          <w:i w:val="1"/>
          <w:iCs w:val="1"/>
          <w:color w:val="000000" w:themeColor="text1" w:themeTint="FF" w:themeShade="FF"/>
          <w:lang w:eastAsia="es-ES"/>
        </w:rPr>
      </w:pPr>
    </w:p>
    <w:p w:rsidR="00A722FC" w:rsidP="00A722FC" w:rsidRDefault="00A722FC" w14:paraId="70D4D61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</w:rPr>
      </w:pPr>
      <w:r w:rsidRPr="1055891E" w:rsidR="00A722FC">
        <w:rPr>
          <w:rStyle w:val="normaltextrun"/>
          <w:rFonts w:ascii="Calibri" w:hAnsi="Calibri" w:eastAsia="" w:cs="Calibri" w:eastAsiaTheme="majorEastAsia"/>
          <w:b w:val="1"/>
          <w:bCs w:val="1"/>
        </w:rPr>
        <w:t>CONTACTO PRENSA RGC</w:t>
      </w:r>
      <w:r w:rsidRPr="1055891E" w:rsidR="00A722FC">
        <w:rPr>
          <w:rStyle w:val="eop"/>
          <w:rFonts w:ascii="Calibri" w:hAnsi="Calibri" w:eastAsia="" w:cs="Calibri" w:eastAsiaTheme="majorEastAsia"/>
        </w:rPr>
        <w:t> </w:t>
      </w:r>
    </w:p>
    <w:p w:rsidR="1055891E" w:rsidP="1055891E" w:rsidRDefault="1055891E" w14:paraId="2153D447" w14:textId="45F41E4A">
      <w:pPr>
        <w:pStyle w:val="paragraph"/>
        <w:spacing w:before="0" w:beforeAutospacing="off" w:after="0" w:afterAutospacing="off"/>
        <w:jc w:val="both"/>
        <w:rPr>
          <w:rStyle w:val="eop"/>
          <w:rFonts w:ascii="Calibri" w:hAnsi="Calibri" w:eastAsia="" w:cs="Calibri" w:eastAsiaTheme="majorEastAsia"/>
        </w:rPr>
      </w:pPr>
    </w:p>
    <w:p w:rsidR="00A722FC" w:rsidP="00A722FC" w:rsidRDefault="00A722FC" w14:paraId="30256CF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</w:rPr>
      </w:pPr>
    </w:p>
    <w:p w:rsidR="00A722FC" w:rsidP="00A722FC" w:rsidRDefault="00A722FC" w14:paraId="26D3413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</w:rPr>
        <w:t>Salpy Poladian</w:t>
      </w:r>
      <w:r>
        <w:rPr>
          <w:rStyle w:val="normaltextrun"/>
          <w:rFonts w:ascii="Calibri" w:hAnsi="Calibri" w:cs="Calibri" w:eastAsiaTheme="majorEastAsia"/>
        </w:rPr>
        <w:t>|spoladian@quimiromar.com | 673 883 863 | Valencia |romarglobalcare.com</w:t>
      </w:r>
      <w:r>
        <w:rPr>
          <w:rStyle w:val="eop"/>
          <w:rFonts w:ascii="Calibri" w:hAnsi="Calibri" w:cs="Calibri" w:eastAsiaTheme="majorEastAsia"/>
        </w:rPr>
        <w:t> </w:t>
      </w:r>
    </w:p>
    <w:p w:rsidRPr="00A722FC" w:rsidR="00EA4482" w:rsidRDefault="00EA4482" w14:paraId="72524F14" w14:textId="77777777">
      <w:pPr>
        <w:rPr>
          <w:rFonts w:ascii="Calibri" w:hAnsi="Calibri" w:cs="Calibri"/>
        </w:rPr>
      </w:pPr>
    </w:p>
    <w:sectPr w:rsidRPr="00A722FC" w:rsidR="00EA448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232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FC"/>
    <w:rsid w:val="0016B99E"/>
    <w:rsid w:val="00230B63"/>
    <w:rsid w:val="00323AD7"/>
    <w:rsid w:val="006B3E29"/>
    <w:rsid w:val="00A722FC"/>
    <w:rsid w:val="00BA03EE"/>
    <w:rsid w:val="00EA4482"/>
    <w:rsid w:val="0344AD1E"/>
    <w:rsid w:val="090B2DA4"/>
    <w:rsid w:val="09E19460"/>
    <w:rsid w:val="0A1ED317"/>
    <w:rsid w:val="0DFFADEB"/>
    <w:rsid w:val="1055891E"/>
    <w:rsid w:val="11242788"/>
    <w:rsid w:val="1510177F"/>
    <w:rsid w:val="17D931A7"/>
    <w:rsid w:val="182AF017"/>
    <w:rsid w:val="19D7980E"/>
    <w:rsid w:val="1C8CE5BA"/>
    <w:rsid w:val="1FF0A393"/>
    <w:rsid w:val="22DB89F2"/>
    <w:rsid w:val="33F4CC4C"/>
    <w:rsid w:val="37DA356A"/>
    <w:rsid w:val="3815255C"/>
    <w:rsid w:val="3ACDC8B8"/>
    <w:rsid w:val="3EEAC8E6"/>
    <w:rsid w:val="4083218A"/>
    <w:rsid w:val="41162A2A"/>
    <w:rsid w:val="425F2DC4"/>
    <w:rsid w:val="44FAB2CF"/>
    <w:rsid w:val="45C85F9B"/>
    <w:rsid w:val="4FF7B063"/>
    <w:rsid w:val="555C4741"/>
    <w:rsid w:val="56783071"/>
    <w:rsid w:val="5727CE7F"/>
    <w:rsid w:val="5F002F53"/>
    <w:rsid w:val="5FFBEC09"/>
    <w:rsid w:val="641B0325"/>
    <w:rsid w:val="664A5D2B"/>
    <w:rsid w:val="67BEC95A"/>
    <w:rsid w:val="680D068D"/>
    <w:rsid w:val="692D947A"/>
    <w:rsid w:val="6C38F63E"/>
    <w:rsid w:val="6D260718"/>
    <w:rsid w:val="6D30B669"/>
    <w:rsid w:val="7068B940"/>
    <w:rsid w:val="78210F21"/>
    <w:rsid w:val="7BC633FF"/>
    <w:rsid w:val="7C8D17B0"/>
    <w:rsid w:val="7F3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ED18"/>
  <w15:chartTrackingRefBased/>
  <w15:docId w15:val="{FD932F49-4DFE-A249-A8C5-38CB687B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22F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22F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2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2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2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2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722F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A722F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A722F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A722FC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A722FC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A722FC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A722FC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A722FC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A722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22F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722F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2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A7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22F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A722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22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2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2F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722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22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22FC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A722FC"/>
    <w:rPr>
      <w:b/>
      <w:bCs/>
    </w:rPr>
  </w:style>
  <w:style w:type="character" w:styleId="apple-converted-space" w:customStyle="1">
    <w:name w:val="apple-converted-space"/>
    <w:basedOn w:val="Fuentedeprrafopredeter"/>
    <w:rsid w:val="00A722FC"/>
  </w:style>
  <w:style w:type="paragraph" w:styleId="paragraph" w:customStyle="1">
    <w:name w:val="paragraph"/>
    <w:basedOn w:val="Normal"/>
    <w:rsid w:val="00A722FC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character" w:styleId="normaltextrun" w:customStyle="1">
    <w:name w:val="normaltextrun"/>
    <w:basedOn w:val="Fuentedeprrafopredeter"/>
    <w:rsid w:val="00A722FC"/>
  </w:style>
  <w:style w:type="character" w:styleId="eop" w:customStyle="1">
    <w:name w:val="eop"/>
    <w:basedOn w:val="Fuentedeprrafopredeter"/>
    <w:rsid w:val="00A722FC"/>
  </w:style>
  <w:style w:type="character" w:styleId="Hyperlink">
    <w:uiPriority w:val="99"/>
    <w:name w:val="Hyperlink"/>
    <w:basedOn w:val="Fuentedeprrafopredeter"/>
    <w:unhideWhenUsed/>
    <w:rsid w:val="1055891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1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7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ed4f54e4cc84b51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Salpy Poladian | Quimi Romar</dc:creator>
  <keywords/>
  <dc:description/>
  <lastModifiedBy>Susana Orts | Quimi Romar</lastModifiedBy>
  <revision>3</revision>
  <dcterms:created xsi:type="dcterms:W3CDTF">2025-07-11T12:49:00.0000000Z</dcterms:created>
  <dcterms:modified xsi:type="dcterms:W3CDTF">2025-07-15T11:48:53.4433988Z</dcterms:modified>
</coreProperties>
</file>